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F19A" w14:textId="0A16CF82" w:rsidR="00BC0137" w:rsidRPr="00C765B6" w:rsidRDefault="00BC0137" w:rsidP="00BC0137">
      <w:pPr>
        <w:spacing w:after="0" w:line="240" w:lineRule="auto"/>
        <w:ind w:right="29"/>
        <w:jc w:val="both"/>
        <w:rPr>
          <w:rFonts w:cstheme="minorHAnsi"/>
          <w:b/>
        </w:rPr>
      </w:pPr>
      <w:bookmarkStart w:id="0" w:name="OLE_LINK3"/>
      <w:r w:rsidRPr="00C765B6">
        <w:rPr>
          <w:rFonts w:cstheme="minorHAnsi"/>
          <w:b/>
        </w:rPr>
        <w:t xml:space="preserve">Quick Reads </w:t>
      </w:r>
    </w:p>
    <w:p w14:paraId="1A9E7BE9" w14:textId="5761A2C0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Diana </w:t>
      </w:r>
      <w:proofErr w:type="spellStart"/>
      <w:r w:rsidRPr="00BC0137">
        <w:rPr>
          <w:rFonts w:cstheme="minorHAnsi"/>
        </w:rPr>
        <w:t>Chigas</w:t>
      </w:r>
      <w:proofErr w:type="spellEnd"/>
      <w:r w:rsidRPr="00BC0137">
        <w:rPr>
          <w:rFonts w:cstheme="minorHAnsi"/>
        </w:rPr>
        <w:t xml:space="preserve"> et al  </w:t>
      </w:r>
      <w:hyperlink r:id="rId8" w:history="1">
        <w:r w:rsidRPr="00BC0137">
          <w:rPr>
            <w:rStyle w:val="Hyperlink"/>
            <w:rFonts w:cstheme="minorHAnsi"/>
          </w:rPr>
          <w:t>‘A Distinction with a Difference: Conflict Sensitivity and Peacebuilding’</w:t>
        </w:r>
      </w:hyperlink>
      <w:r w:rsidRPr="00BC0137">
        <w:rPr>
          <w:rFonts w:cstheme="minorHAnsi"/>
        </w:rPr>
        <w:t xml:space="preserve"> CDA, 2009</w:t>
      </w:r>
      <w:r w:rsidR="007B1FE2">
        <w:rPr>
          <w:rFonts w:cstheme="minorHAnsi"/>
        </w:rPr>
        <w:t>.</w:t>
      </w:r>
    </w:p>
    <w:p w14:paraId="4D0460C0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Judy El-Bushra </w:t>
      </w:r>
      <w:hyperlink r:id="rId9" w:history="1">
        <w:r w:rsidRPr="00BC0137">
          <w:rPr>
            <w:rStyle w:val="Hyperlink"/>
            <w:rFonts w:cstheme="minorHAnsi"/>
          </w:rPr>
          <w:t>‘How should we explain the recurrence of violent conflict, and what might gender have to do with it?’</w:t>
        </w:r>
      </w:hyperlink>
      <w:r w:rsidRPr="00BC0137">
        <w:rPr>
          <w:rFonts w:cstheme="minorHAnsi"/>
        </w:rPr>
        <w:t xml:space="preserve"> OUP, 2019.</w:t>
      </w:r>
    </w:p>
    <w:p w14:paraId="3C008E0D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K. Van Brabant </w:t>
      </w:r>
      <w:hyperlink r:id="rId10" w:history="1">
        <w:r w:rsidRPr="00BC0137">
          <w:rPr>
            <w:rStyle w:val="Hyperlink"/>
            <w:rFonts w:cstheme="minorHAnsi"/>
          </w:rPr>
          <w:t>‘What is peacebuilding? Do no harm, conflict sensitivity and peacebuilding’</w:t>
        </w:r>
      </w:hyperlink>
      <w:r w:rsidRPr="00BC0137">
        <w:rPr>
          <w:rFonts w:cstheme="minorHAnsi"/>
        </w:rPr>
        <w:t xml:space="preserve"> </w:t>
      </w:r>
      <w:proofErr w:type="spellStart"/>
      <w:r w:rsidRPr="00BC0137">
        <w:rPr>
          <w:rFonts w:cstheme="minorHAnsi"/>
        </w:rPr>
        <w:t>Interpeace</w:t>
      </w:r>
      <w:proofErr w:type="spellEnd"/>
      <w:r w:rsidRPr="00BC0137">
        <w:rPr>
          <w:rFonts w:cstheme="minorHAnsi"/>
        </w:rPr>
        <w:t xml:space="preserve">, 2010. </w:t>
      </w:r>
    </w:p>
    <w:p w14:paraId="7C565C90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Marc DuBois </w:t>
      </w:r>
      <w:hyperlink r:id="rId11" w:history="1">
        <w:r w:rsidRPr="00BC0137">
          <w:rPr>
            <w:rStyle w:val="Hyperlink"/>
            <w:rFonts w:cstheme="minorHAnsi"/>
          </w:rPr>
          <w:t>‘Searching for the Nexus: Why we’re looking in the wrong place’</w:t>
        </w:r>
      </w:hyperlink>
      <w:r w:rsidRPr="00BC0137">
        <w:rPr>
          <w:rFonts w:cstheme="minorHAnsi"/>
        </w:rPr>
        <w:t xml:space="preserve"> The New Humanitarian, 2020.</w:t>
      </w:r>
    </w:p>
    <w:p w14:paraId="182A0A55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>Mohammed Abu-</w:t>
      </w:r>
      <w:proofErr w:type="spellStart"/>
      <w:r w:rsidRPr="00BC0137">
        <w:rPr>
          <w:rFonts w:cstheme="minorHAnsi"/>
        </w:rPr>
        <w:t>Nimer</w:t>
      </w:r>
      <w:proofErr w:type="spellEnd"/>
      <w:r w:rsidRPr="00BC0137">
        <w:rPr>
          <w:rFonts w:cstheme="minorHAnsi"/>
        </w:rPr>
        <w:t xml:space="preserve"> </w:t>
      </w:r>
      <w:hyperlink r:id="rId12" w:history="1">
        <w:r w:rsidRPr="00BC0137">
          <w:rPr>
            <w:rFonts w:cstheme="minorHAnsi"/>
          </w:rPr>
          <w:t xml:space="preserve"> </w:t>
        </w:r>
        <w:r w:rsidRPr="00BC0137">
          <w:rPr>
            <w:rStyle w:val="Hyperlink"/>
            <w:rFonts w:cstheme="minorHAnsi"/>
          </w:rPr>
          <w:t>‘Alternative Approaches to Transforming Violent Extremism. The Case of Islamic Peace and Interreligious Peacebuilding’</w:t>
        </w:r>
      </w:hyperlink>
      <w:r w:rsidRPr="00BC0137">
        <w:rPr>
          <w:rFonts w:cstheme="minorHAnsi"/>
        </w:rPr>
        <w:t xml:space="preserve"> Vol. 13 </w:t>
      </w:r>
      <w:proofErr w:type="spellStart"/>
      <w:r w:rsidRPr="00BC0137">
        <w:rPr>
          <w:rFonts w:cstheme="minorHAnsi"/>
        </w:rPr>
        <w:t>Berghof</w:t>
      </w:r>
      <w:proofErr w:type="spellEnd"/>
      <w:r w:rsidRPr="00BC0137">
        <w:rPr>
          <w:rFonts w:cstheme="minorHAnsi"/>
        </w:rPr>
        <w:t xml:space="preserve"> Dialogue Series, 2018.</w:t>
      </w:r>
    </w:p>
    <w:p w14:paraId="1FDB28D6" w14:textId="77777777" w:rsidR="00BC0137" w:rsidRPr="00BC0137" w:rsidRDefault="00BC0137" w:rsidP="00BC0137">
      <w:pPr>
        <w:spacing w:after="0" w:line="240" w:lineRule="auto"/>
        <w:ind w:right="29"/>
        <w:jc w:val="both"/>
        <w:rPr>
          <w:rFonts w:cstheme="minorHAnsi"/>
        </w:rPr>
      </w:pPr>
    </w:p>
    <w:p w14:paraId="35BA57EF" w14:textId="6E1222F6" w:rsidR="00BC0137" w:rsidRPr="00C765B6" w:rsidRDefault="0029277B" w:rsidP="00BC0137">
      <w:pPr>
        <w:spacing w:after="0" w:line="240" w:lineRule="auto"/>
        <w:ind w:right="29"/>
        <w:jc w:val="both"/>
        <w:rPr>
          <w:rFonts w:cstheme="minorHAnsi"/>
          <w:b/>
        </w:rPr>
      </w:pPr>
      <w:r w:rsidRPr="00C765B6">
        <w:rPr>
          <w:rFonts w:cstheme="minorHAnsi"/>
          <w:b/>
        </w:rPr>
        <w:t xml:space="preserve">Relevant </w:t>
      </w:r>
      <w:r w:rsidR="00BC0137" w:rsidRPr="00C765B6">
        <w:rPr>
          <w:rFonts w:cstheme="minorHAnsi"/>
          <w:b/>
        </w:rPr>
        <w:t>Texts</w:t>
      </w:r>
    </w:p>
    <w:p w14:paraId="48CC3C86" w14:textId="11AC558E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Beatrix Austin </w:t>
      </w:r>
      <w:r w:rsidR="00C765B6">
        <w:rPr>
          <w:rFonts w:cstheme="minorHAnsi"/>
        </w:rPr>
        <w:t>et al (eds)</w:t>
      </w:r>
      <w:r w:rsidRPr="00BC0137">
        <w:rPr>
          <w:rFonts w:cstheme="minorHAnsi"/>
        </w:rPr>
        <w:t xml:space="preserve"> </w:t>
      </w:r>
      <w:hyperlink r:id="rId13" w:history="1">
        <w:r w:rsidRPr="00BC0137">
          <w:rPr>
            <w:rStyle w:val="Hyperlink"/>
            <w:rFonts w:cstheme="minorHAnsi"/>
          </w:rPr>
          <w:t>‘Transformative Approaches to Violent Extremism’</w:t>
        </w:r>
      </w:hyperlink>
      <w:r w:rsidRPr="00BC0137">
        <w:rPr>
          <w:rFonts w:cstheme="minorHAnsi"/>
        </w:rPr>
        <w:t xml:space="preserve"> Handbook Dialogue Series No. 13 The </w:t>
      </w:r>
      <w:proofErr w:type="spellStart"/>
      <w:r w:rsidRPr="00BC0137">
        <w:rPr>
          <w:rFonts w:cstheme="minorHAnsi"/>
        </w:rPr>
        <w:t>Berghof</w:t>
      </w:r>
      <w:proofErr w:type="spellEnd"/>
      <w:r w:rsidRPr="00BC0137">
        <w:rPr>
          <w:rFonts w:cstheme="minorHAnsi"/>
        </w:rPr>
        <w:t xml:space="preserve"> Foundation, 2018. </w:t>
      </w:r>
    </w:p>
    <w:p w14:paraId="02B3FE54" w14:textId="3061E04D" w:rsidR="00B201F1" w:rsidRDefault="00B201F1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>
        <w:rPr>
          <w:rFonts w:cstheme="minorHAnsi"/>
        </w:rPr>
        <w:t xml:space="preserve">Roger Fisher &amp; William </w:t>
      </w:r>
      <w:proofErr w:type="spellStart"/>
      <w:r>
        <w:rPr>
          <w:rFonts w:cstheme="minorHAnsi"/>
        </w:rPr>
        <w:t>Ury</w:t>
      </w:r>
      <w:proofErr w:type="spellEnd"/>
      <w:r>
        <w:rPr>
          <w:rFonts w:cstheme="minorHAnsi"/>
        </w:rPr>
        <w:t xml:space="preserve">  </w:t>
      </w:r>
      <w:hyperlink r:id="rId14" w:history="1">
        <w:r w:rsidRPr="00B201F1">
          <w:rPr>
            <w:rStyle w:val="Hyperlink"/>
            <w:rFonts w:cstheme="minorHAnsi"/>
          </w:rPr>
          <w:t>‘Getting to Yes’</w:t>
        </w:r>
      </w:hyperlink>
      <w:bookmarkStart w:id="1" w:name="_GoBack"/>
      <w:bookmarkEnd w:id="1"/>
      <w:r>
        <w:rPr>
          <w:rFonts w:cstheme="minorHAnsi"/>
        </w:rPr>
        <w:t xml:space="preserve"> Business Books, 1991.</w:t>
      </w:r>
    </w:p>
    <w:p w14:paraId="5E3AAC35" w14:textId="6143D7A0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Johan Galtung </w:t>
      </w:r>
      <w:hyperlink r:id="rId15" w:history="1">
        <w:r w:rsidRPr="00BC0137">
          <w:rPr>
            <w:rStyle w:val="Hyperlink"/>
            <w:rFonts w:cstheme="minorHAnsi"/>
          </w:rPr>
          <w:t>‘Violence, Peace and Peace Research’</w:t>
        </w:r>
      </w:hyperlink>
      <w:r w:rsidRPr="00BC0137">
        <w:rPr>
          <w:rFonts w:cstheme="minorHAnsi"/>
        </w:rPr>
        <w:t xml:space="preserve"> Journal of Peace Research Vol. 6, No. 3, 1969. </w:t>
      </w:r>
    </w:p>
    <w:bookmarkEnd w:id="0"/>
    <w:p w14:paraId="0BED4AB1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John Paul </w:t>
      </w:r>
      <w:proofErr w:type="spellStart"/>
      <w:r w:rsidRPr="00BC0137">
        <w:rPr>
          <w:rFonts w:cstheme="minorHAnsi"/>
        </w:rPr>
        <w:t>Lederach</w:t>
      </w:r>
      <w:proofErr w:type="spellEnd"/>
      <w:r w:rsidRPr="00BC0137">
        <w:rPr>
          <w:rFonts w:cstheme="minorHAnsi"/>
        </w:rPr>
        <w:t xml:space="preserve"> </w:t>
      </w:r>
      <w:hyperlink r:id="rId16" w:history="1">
        <w:r w:rsidRPr="00BC0137">
          <w:rPr>
            <w:rStyle w:val="Hyperlink"/>
            <w:rFonts w:cstheme="minorHAnsi"/>
          </w:rPr>
          <w:t>‘Building Peace Sustainable Reconciliation in Divided Societies’</w:t>
        </w:r>
      </w:hyperlink>
      <w:r w:rsidRPr="00BC0137">
        <w:rPr>
          <w:rFonts w:cstheme="minorHAnsi"/>
        </w:rPr>
        <w:t xml:space="preserve"> USIPP, 1997. </w:t>
      </w:r>
    </w:p>
    <w:p w14:paraId="29572F2F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Mary B Anderson </w:t>
      </w:r>
      <w:hyperlink r:id="rId17" w:history="1">
        <w:r w:rsidRPr="00BC0137">
          <w:rPr>
            <w:rStyle w:val="Hyperlink"/>
            <w:rFonts w:cstheme="minorHAnsi"/>
          </w:rPr>
          <w:t>‘Do No Harm - How aid can support Peace or war’</w:t>
        </w:r>
      </w:hyperlink>
      <w:r w:rsidRPr="00BC0137">
        <w:rPr>
          <w:rFonts w:cstheme="minorHAnsi"/>
        </w:rPr>
        <w:t xml:space="preserve"> </w:t>
      </w:r>
      <w:proofErr w:type="spellStart"/>
      <w:r w:rsidRPr="00BC0137">
        <w:rPr>
          <w:rFonts w:cstheme="minorHAnsi"/>
        </w:rPr>
        <w:t>Rienner</w:t>
      </w:r>
      <w:proofErr w:type="spellEnd"/>
      <w:r w:rsidRPr="00BC0137">
        <w:rPr>
          <w:rFonts w:cstheme="minorHAnsi"/>
        </w:rPr>
        <w:t xml:space="preserve">, 1999.  </w:t>
      </w:r>
    </w:p>
    <w:p w14:paraId="10B9F179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Ni </w:t>
      </w:r>
      <w:proofErr w:type="spellStart"/>
      <w:r w:rsidRPr="00BC0137">
        <w:rPr>
          <w:rFonts w:cstheme="minorHAnsi"/>
        </w:rPr>
        <w:t>Aolain</w:t>
      </w:r>
      <w:proofErr w:type="spellEnd"/>
      <w:r w:rsidRPr="00BC0137">
        <w:rPr>
          <w:rFonts w:cstheme="minorHAnsi"/>
        </w:rPr>
        <w:t xml:space="preserve"> et al. </w:t>
      </w:r>
      <w:hyperlink r:id="rId18" w:history="1">
        <w:r w:rsidRPr="00BC0137">
          <w:rPr>
            <w:rStyle w:val="Hyperlink"/>
            <w:rFonts w:cstheme="minorHAnsi"/>
            <w:lang w:val="en-US"/>
          </w:rPr>
          <w:t xml:space="preserve">‘The Oxford Handbook of Gender and Conflict’ </w:t>
        </w:r>
      </w:hyperlink>
      <w:r w:rsidRPr="00BC0137">
        <w:rPr>
          <w:rFonts w:cstheme="minorHAnsi"/>
        </w:rPr>
        <w:t xml:space="preserve"> OUP, 2019. </w:t>
      </w:r>
    </w:p>
    <w:p w14:paraId="487168CD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Oliver Ramsbotham et al </w:t>
      </w:r>
      <w:hyperlink r:id="rId19" w:history="1">
        <w:r w:rsidRPr="00BC0137">
          <w:rPr>
            <w:rStyle w:val="Hyperlink"/>
            <w:rFonts w:cstheme="minorHAnsi"/>
          </w:rPr>
          <w:t>‘Contemporary Conflict Resolution’</w:t>
        </w:r>
      </w:hyperlink>
      <w:r w:rsidRPr="00BC0137">
        <w:rPr>
          <w:rFonts w:cstheme="minorHAnsi"/>
        </w:rPr>
        <w:t xml:space="preserve"> Polity, 2011. </w:t>
      </w:r>
    </w:p>
    <w:p w14:paraId="41CE6301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Peter </w:t>
      </w:r>
      <w:proofErr w:type="spellStart"/>
      <w:r w:rsidRPr="00BC0137">
        <w:rPr>
          <w:rFonts w:cstheme="minorHAnsi"/>
        </w:rPr>
        <w:t>Wallensteen</w:t>
      </w:r>
      <w:proofErr w:type="spellEnd"/>
      <w:r w:rsidRPr="00BC0137">
        <w:rPr>
          <w:rFonts w:cstheme="minorHAnsi"/>
        </w:rPr>
        <w:t xml:space="preserve"> </w:t>
      </w:r>
      <w:hyperlink r:id="rId20" w:history="1">
        <w:r w:rsidRPr="00BC0137">
          <w:rPr>
            <w:rStyle w:val="Hyperlink"/>
            <w:rFonts w:cstheme="minorHAnsi"/>
          </w:rPr>
          <w:t>‘Understanding Conflict Resolution’</w:t>
        </w:r>
      </w:hyperlink>
      <w:r w:rsidRPr="00BC0137">
        <w:rPr>
          <w:rFonts w:cstheme="minorHAnsi"/>
        </w:rPr>
        <w:t xml:space="preserve"> Sage, 2015.</w:t>
      </w:r>
    </w:p>
    <w:p w14:paraId="5303D0D0" w14:textId="4E71777D" w:rsidR="00BC0137" w:rsidRPr="00C765B6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proofErr w:type="spellStart"/>
      <w:r w:rsidRPr="00BC0137">
        <w:rPr>
          <w:rFonts w:cstheme="minorHAnsi"/>
        </w:rPr>
        <w:t>Stathis</w:t>
      </w:r>
      <w:proofErr w:type="spellEnd"/>
      <w:r w:rsidRPr="00BC0137">
        <w:rPr>
          <w:rFonts w:cstheme="minorHAnsi"/>
        </w:rPr>
        <w:t xml:space="preserve"> N. </w:t>
      </w:r>
      <w:proofErr w:type="spellStart"/>
      <w:r w:rsidRPr="00BC0137">
        <w:rPr>
          <w:rFonts w:cstheme="minorHAnsi"/>
        </w:rPr>
        <w:t>Kalyvas</w:t>
      </w:r>
      <w:proofErr w:type="spellEnd"/>
      <w:r w:rsidRPr="00BC0137">
        <w:rPr>
          <w:rFonts w:cstheme="minorHAnsi"/>
        </w:rPr>
        <w:t xml:space="preserve"> </w:t>
      </w:r>
      <w:hyperlink r:id="rId21" w:history="1">
        <w:r w:rsidRPr="00BC0137">
          <w:rPr>
            <w:rStyle w:val="Hyperlink"/>
            <w:rFonts w:cstheme="minorHAnsi"/>
          </w:rPr>
          <w:t>‘The Logic of Violence in Civil War’</w:t>
        </w:r>
      </w:hyperlink>
      <w:r w:rsidRPr="00BC0137">
        <w:rPr>
          <w:rFonts w:cstheme="minorHAnsi"/>
        </w:rPr>
        <w:t xml:space="preserve"> Cambridge, 2006.</w:t>
      </w:r>
    </w:p>
    <w:p w14:paraId="546EA237" w14:textId="77777777" w:rsidR="00BC0137" w:rsidRPr="00BC0137" w:rsidRDefault="00BC0137" w:rsidP="00BC0137">
      <w:pPr>
        <w:spacing w:after="0" w:line="240" w:lineRule="auto"/>
        <w:ind w:right="29"/>
        <w:jc w:val="both"/>
        <w:rPr>
          <w:rFonts w:cstheme="minorHAnsi"/>
        </w:rPr>
      </w:pPr>
    </w:p>
    <w:p w14:paraId="3351EBFA" w14:textId="32157AF9" w:rsidR="00BC0137" w:rsidRPr="00C765B6" w:rsidRDefault="00BC0137" w:rsidP="00BC0137">
      <w:pPr>
        <w:spacing w:after="0" w:line="240" w:lineRule="auto"/>
        <w:ind w:right="29"/>
        <w:jc w:val="both"/>
        <w:rPr>
          <w:rFonts w:cstheme="minorHAnsi"/>
          <w:b/>
        </w:rPr>
      </w:pPr>
      <w:r w:rsidRPr="00C765B6">
        <w:rPr>
          <w:rFonts w:cstheme="minorHAnsi"/>
          <w:b/>
        </w:rPr>
        <w:t xml:space="preserve">Toolkits, </w:t>
      </w:r>
      <w:r w:rsidR="00C765B6" w:rsidRPr="00C765B6">
        <w:rPr>
          <w:rFonts w:cstheme="minorHAnsi"/>
          <w:b/>
        </w:rPr>
        <w:t>G</w:t>
      </w:r>
      <w:r w:rsidRPr="00C765B6">
        <w:rPr>
          <w:rFonts w:cstheme="minorHAnsi"/>
          <w:b/>
        </w:rPr>
        <w:t xml:space="preserve">uides, and </w:t>
      </w:r>
      <w:r w:rsidR="00C765B6" w:rsidRPr="00C765B6">
        <w:rPr>
          <w:rFonts w:cstheme="minorHAnsi"/>
          <w:b/>
        </w:rPr>
        <w:t>R</w:t>
      </w:r>
      <w:r w:rsidRPr="00C765B6">
        <w:rPr>
          <w:rFonts w:cstheme="minorHAnsi"/>
          <w:b/>
        </w:rPr>
        <w:t>esources</w:t>
      </w:r>
    </w:p>
    <w:p w14:paraId="68D6A10C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Style w:val="Hyperlink"/>
          <w:rFonts w:cstheme="minorHAnsi"/>
          <w:color w:val="auto"/>
          <w:u w:val="none"/>
        </w:rPr>
      </w:pPr>
      <w:r w:rsidRPr="00BC0137">
        <w:rPr>
          <w:rFonts w:cstheme="minorHAnsi"/>
        </w:rPr>
        <w:t xml:space="preserve">UN System Staff College </w:t>
      </w:r>
      <w:hyperlink r:id="rId22" w:history="1">
        <w:r w:rsidRPr="00BC0137">
          <w:rPr>
            <w:rStyle w:val="Hyperlink"/>
            <w:rFonts w:cstheme="minorHAnsi"/>
          </w:rPr>
          <w:t>‘Conflict Sensitivity Course’</w:t>
        </w:r>
      </w:hyperlink>
      <w:r w:rsidRPr="00BC0137">
        <w:rPr>
          <w:rFonts w:cstheme="minorHAnsi"/>
        </w:rPr>
        <w:t>.</w:t>
      </w:r>
    </w:p>
    <w:p w14:paraId="0CED314A" w14:textId="4829782F" w:rsidR="00BC0137" w:rsidRPr="00BC0137" w:rsidRDefault="00C765B6" w:rsidP="00C765B6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765B6">
        <w:rPr>
          <w:rFonts w:cstheme="minorHAnsi"/>
        </w:rPr>
        <w:t>Resource Pack</w:t>
      </w:r>
      <w:r>
        <w:rPr>
          <w:rFonts w:cstheme="minorHAnsi"/>
        </w:rPr>
        <w:t xml:space="preserve"> ‘</w:t>
      </w:r>
      <w:hyperlink r:id="rId23" w:history="1">
        <w:r w:rsidRPr="00BC0137">
          <w:rPr>
            <w:rStyle w:val="Hyperlink"/>
            <w:rFonts w:cstheme="minorHAnsi"/>
          </w:rPr>
          <w:t>Conflict-sensitive approaches to development, humanitarian assistance and peacebuilding - A resource pack</w:t>
        </w:r>
      </w:hyperlink>
      <w:r w:rsidRPr="00BC0137">
        <w:rPr>
          <w:rFonts w:cstheme="minorHAnsi"/>
        </w:rPr>
        <w:t>’</w:t>
      </w:r>
      <w:r w:rsidRPr="00C765B6">
        <w:rPr>
          <w:rFonts w:cstheme="minorHAnsi"/>
        </w:rPr>
        <w:t xml:space="preserve"> Nairobi, Africa Peace Forum, Various agencies collaborating</w:t>
      </w:r>
      <w:r>
        <w:rPr>
          <w:rFonts w:cstheme="minorHAnsi"/>
        </w:rPr>
        <w:t xml:space="preserve"> </w:t>
      </w:r>
      <w:r w:rsidRPr="00BC0137">
        <w:rPr>
          <w:rFonts w:cstheme="minorHAnsi"/>
        </w:rPr>
        <w:t>Saferworld et al.</w:t>
      </w:r>
      <w:r>
        <w:rPr>
          <w:rFonts w:cstheme="minorHAnsi"/>
        </w:rPr>
        <w:t>,</w:t>
      </w:r>
      <w:r w:rsidR="00BC0137" w:rsidRPr="00BC0137">
        <w:rPr>
          <w:rFonts w:cstheme="minorHAnsi"/>
        </w:rPr>
        <w:t xml:space="preserve"> </w:t>
      </w:r>
      <w:r>
        <w:rPr>
          <w:rFonts w:cstheme="minorHAnsi"/>
        </w:rPr>
        <w:t>2003.</w:t>
      </w:r>
    </w:p>
    <w:p w14:paraId="028894E4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Conflict Sensitivity Consortium </w:t>
      </w:r>
      <w:hyperlink r:id="rId24" w:history="1">
        <w:r w:rsidRPr="00BC0137">
          <w:rPr>
            <w:rStyle w:val="Hyperlink"/>
            <w:rFonts w:cstheme="minorHAnsi"/>
          </w:rPr>
          <w:t>‘How to Guide to Conflict Sensitivity’</w:t>
        </w:r>
      </w:hyperlink>
      <w:r w:rsidRPr="00BC0137">
        <w:rPr>
          <w:rFonts w:cstheme="minorHAnsi"/>
        </w:rPr>
        <w:t xml:space="preserve"> 2012. </w:t>
      </w:r>
    </w:p>
    <w:p w14:paraId="4CC49A5C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Style w:val="Hyperlink"/>
          <w:rFonts w:cstheme="minorHAnsi"/>
          <w:color w:val="auto"/>
          <w:u w:val="none"/>
        </w:rPr>
      </w:pPr>
      <w:r w:rsidRPr="00BC0137">
        <w:rPr>
          <w:rFonts w:cstheme="minorHAnsi"/>
        </w:rPr>
        <w:t xml:space="preserve">Norbert Roper </w:t>
      </w:r>
      <w:hyperlink r:id="rId25" w:history="1">
        <w:r w:rsidRPr="00BC0137">
          <w:rPr>
            <w:rStyle w:val="Hyperlink"/>
            <w:rFonts w:cstheme="minorHAnsi"/>
          </w:rPr>
          <w:t>‘Basics of Dialogue Facilitation’</w:t>
        </w:r>
      </w:hyperlink>
      <w:r w:rsidRPr="00BC0137">
        <w:rPr>
          <w:rFonts w:cstheme="minorHAnsi"/>
        </w:rPr>
        <w:t xml:space="preserve"> The </w:t>
      </w:r>
      <w:proofErr w:type="spellStart"/>
      <w:r w:rsidRPr="00BC0137">
        <w:rPr>
          <w:rFonts w:cstheme="minorHAnsi"/>
        </w:rPr>
        <w:t>Berghof</w:t>
      </w:r>
      <w:proofErr w:type="spellEnd"/>
      <w:r w:rsidRPr="00BC0137">
        <w:rPr>
          <w:rFonts w:cstheme="minorHAnsi"/>
        </w:rPr>
        <w:t xml:space="preserve"> Foundation, 2017. </w:t>
      </w:r>
    </w:p>
    <w:p w14:paraId="2D62A9B8" w14:textId="77777777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Simon Fisher et al. </w:t>
      </w:r>
      <w:hyperlink r:id="rId26" w:history="1">
        <w:r w:rsidRPr="00BC0137">
          <w:rPr>
            <w:rStyle w:val="Hyperlink"/>
            <w:rFonts w:cstheme="minorHAnsi"/>
          </w:rPr>
          <w:t>‘Working with Conflict’</w:t>
        </w:r>
      </w:hyperlink>
      <w:r w:rsidRPr="00BC0137">
        <w:rPr>
          <w:rFonts w:cstheme="minorHAnsi"/>
        </w:rPr>
        <w:t xml:space="preserve"> Zed Books, 2000.  </w:t>
      </w:r>
    </w:p>
    <w:p w14:paraId="3D15D0B6" w14:textId="568B2CB1" w:rsidR="00BC0137" w:rsidRPr="00BC0137" w:rsidRDefault="00BC0137" w:rsidP="00BC0137">
      <w:pPr>
        <w:pStyle w:val="ListParagraph"/>
        <w:numPr>
          <w:ilvl w:val="0"/>
          <w:numId w:val="1"/>
        </w:numPr>
        <w:spacing w:after="0" w:line="240" w:lineRule="auto"/>
        <w:ind w:right="29"/>
        <w:jc w:val="both"/>
        <w:rPr>
          <w:rFonts w:cstheme="minorHAnsi"/>
        </w:rPr>
      </w:pPr>
      <w:r w:rsidRPr="00BC0137">
        <w:rPr>
          <w:rFonts w:cstheme="minorHAnsi"/>
        </w:rPr>
        <w:t xml:space="preserve">Saferworld. </w:t>
      </w:r>
      <w:hyperlink r:id="rId27" w:history="1">
        <w:r w:rsidRPr="00BC0137">
          <w:rPr>
            <w:rStyle w:val="Hyperlink"/>
            <w:rFonts w:cstheme="minorHAnsi"/>
          </w:rPr>
          <w:t>Gender Analysis of Conflict Toolkit</w:t>
        </w:r>
      </w:hyperlink>
      <w:r w:rsidRPr="00BC0137">
        <w:rPr>
          <w:rFonts w:cstheme="minorHAnsi"/>
        </w:rPr>
        <w:t xml:space="preserve">. </w:t>
      </w:r>
      <w:r w:rsidR="007B1FE2">
        <w:rPr>
          <w:rFonts w:cstheme="minorHAnsi"/>
        </w:rPr>
        <w:t>2018.</w:t>
      </w:r>
    </w:p>
    <w:p w14:paraId="5E6D0CFE" w14:textId="77777777" w:rsidR="00BC0137" w:rsidRPr="00BC0137" w:rsidRDefault="00BC0137" w:rsidP="00BC0137">
      <w:pPr>
        <w:spacing w:after="0" w:line="240" w:lineRule="auto"/>
        <w:ind w:right="29"/>
        <w:jc w:val="both"/>
        <w:rPr>
          <w:rFonts w:cstheme="minorHAnsi"/>
        </w:rPr>
      </w:pPr>
    </w:p>
    <w:p w14:paraId="05C9F171" w14:textId="77777777" w:rsidR="00BA324C" w:rsidRPr="00BC0137" w:rsidRDefault="00BA324C">
      <w:pPr>
        <w:rPr>
          <w:rFonts w:cstheme="minorHAnsi"/>
        </w:rPr>
      </w:pPr>
    </w:p>
    <w:sectPr w:rsidR="00BA324C" w:rsidRPr="00BC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BC6"/>
    <w:multiLevelType w:val="hybridMultilevel"/>
    <w:tmpl w:val="70A0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3CA4"/>
    <w:multiLevelType w:val="hybridMultilevel"/>
    <w:tmpl w:val="31504AEA"/>
    <w:lvl w:ilvl="0" w:tplc="55A04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C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E5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29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6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67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E4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C9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C3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82"/>
    <w:rsid w:val="0029277B"/>
    <w:rsid w:val="003A2FA2"/>
    <w:rsid w:val="004256CF"/>
    <w:rsid w:val="005A3965"/>
    <w:rsid w:val="00724A81"/>
    <w:rsid w:val="007636A5"/>
    <w:rsid w:val="007B1FE2"/>
    <w:rsid w:val="00896606"/>
    <w:rsid w:val="00A01755"/>
    <w:rsid w:val="00B201F1"/>
    <w:rsid w:val="00BA324C"/>
    <w:rsid w:val="00BC0137"/>
    <w:rsid w:val="00C765B6"/>
    <w:rsid w:val="00CE2F41"/>
    <w:rsid w:val="00CF4B39"/>
    <w:rsid w:val="00D56DD2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BC57"/>
  <w15:chartTrackingRefBased/>
  <w15:docId w15:val="{EEC6094E-9099-489E-AEA8-EE0D2787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01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0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collaborative.org/publication/a-distinction-with-a-difference-conflict-sensitivity-and-peacebuilding/" TargetMode="External"/><Relationship Id="rId13" Type="http://schemas.openxmlformats.org/officeDocument/2006/relationships/hyperlink" Target="https://www.berghof-foundation.org/en/publications/handbook/handbook-dialogues/13-transforming-violent-extremism/" TargetMode="External"/><Relationship Id="rId18" Type="http://schemas.openxmlformats.org/officeDocument/2006/relationships/hyperlink" Target="https://books.google.dk/books/about/The_Oxford_Handbook_of_Gender_and_Confli.html?id=BA9EDwAAQBAJ&amp;redir_esc=y" TargetMode="External"/><Relationship Id="rId26" Type="http://schemas.openxmlformats.org/officeDocument/2006/relationships/hyperlink" Target="https://www.amazon.com/Working-Conflict-Skills-Strategies-Action/dp/185649837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mbridge.org/core/books/logic-of-violence-in-civil-war/3DFE74EA492295FC6940D58CA8EF4D5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tivity.scar.gmu.edu/publication/alternative-approaches-transforming-violent-extremismthe-case-of-islamic-peace-and-inter" TargetMode="External"/><Relationship Id="rId17" Type="http://schemas.openxmlformats.org/officeDocument/2006/relationships/hyperlink" Target="https://www.cdacollaborative.org/publication/do-no-harm-how-aid-can-support-peace-or-war/" TargetMode="External"/><Relationship Id="rId25" Type="http://schemas.openxmlformats.org/officeDocument/2006/relationships/hyperlink" Target="https://www.berghof-foundation.org/en/news-article/basics-of-dialogue-facilitation-available-in-spanis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Building-Peace-Sustainable-Reconciliation-Societies/dp/1878379739" TargetMode="External"/><Relationship Id="rId20" Type="http://schemas.openxmlformats.org/officeDocument/2006/relationships/hyperlink" Target="https://uk.sagepub.com/en-gb/eur/understanding-conflict-resolution/book24334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newhumanitarian.org/opinion/2020/1/7/triple-nexus-international-aid-Marc-DuBois?utm_source=The+New+Humanitarian&amp;utm_campaign=6aaa31ff6d-EMAIL_CAMPAIGN_2019_1_10_WEEKLY&amp;utm_medium=email&amp;utm_term=0_d842d98289-6aaa31ff6d-75550341" TargetMode="External"/><Relationship Id="rId24" Type="http://schemas.openxmlformats.org/officeDocument/2006/relationships/hyperlink" Target="https://www.international-alert.org/publications/how-guide-conflict-sensitivit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2.kobe-u.ac.jp/~alexroni/IPD%202015%20readings/IPD%202015_7/Galtung_Violence,%20Peace,%20and%20Peace%20Research.pdf" TargetMode="External"/><Relationship Id="rId23" Type="http://schemas.openxmlformats.org/officeDocument/2006/relationships/hyperlink" Target="http://local.conflictsensitivity.org/wp-content/uploads/2015/05/Conflict-Sensitive-Approaches-to-Development-Humanitarian-Assistance-and-Peacebuilding-Resource-Pack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atic1.squarespace.com/static/5770df60f7e0abe5ca052566/t/57bb1c84197aeaff49514e1e/1471880329197/What-++Do+no+harm+conflict+sensitivity+peacebuilding+(2)-test.pdf" TargetMode="External"/><Relationship Id="rId19" Type="http://schemas.openxmlformats.org/officeDocument/2006/relationships/hyperlink" Target="https://www.amazon.com/Contemporary-Conflict-Resolution-Oliver-Ramsbotham/dp/074564974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xfordhandbooks.com/view/10.1093/oxfordhb/9780199300983.001.0001/oxfordhb-9780199300983-e-5" TargetMode="External"/><Relationship Id="rId14" Type="http://schemas.openxmlformats.org/officeDocument/2006/relationships/hyperlink" Target="https://en.wikipedia.org/wiki/Getting_to_Yes" TargetMode="External"/><Relationship Id="rId22" Type="http://schemas.openxmlformats.org/officeDocument/2006/relationships/hyperlink" Target="http://portals.unssc.org/login/index.php" TargetMode="External"/><Relationship Id="rId27" Type="http://schemas.openxmlformats.org/officeDocument/2006/relationships/hyperlink" Target="https://www.saferworld.org.uk/resources/publications/1076-gender-analysis-of-confl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647061BBBD94C852BC76E52E501A4" ma:contentTypeVersion="13" ma:contentTypeDescription="Create a new document." ma:contentTypeScope="" ma:versionID="107e32308884617349dfa89e14c857ca">
  <xsd:schema xmlns:xsd="http://www.w3.org/2001/XMLSchema" xmlns:xs="http://www.w3.org/2001/XMLSchema" xmlns:p="http://schemas.microsoft.com/office/2006/metadata/properties" xmlns:ns3="fba77120-691c-46b1-b5ac-b47fe8ffe31b" xmlns:ns4="e7093fd6-4359-4d94-9ae0-a2372f5d3995" targetNamespace="http://schemas.microsoft.com/office/2006/metadata/properties" ma:root="true" ma:fieldsID="59c060b0739c3e17642b9fb1d134e5e4" ns3:_="" ns4:_="">
    <xsd:import namespace="fba77120-691c-46b1-b5ac-b47fe8ffe31b"/>
    <xsd:import namespace="e7093fd6-4359-4d94-9ae0-a2372f5d3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77120-691c-46b1-b5ac-b47fe8ffe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93fd6-4359-4d94-9ae0-a2372f5d3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A856B-DD5C-4DA7-B67D-C4D605396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130F8-366B-4564-98A3-2B927D920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77120-691c-46b1-b5ac-b47fe8ffe31b"/>
    <ds:schemaRef ds:uri="e7093fd6-4359-4d94-9ae0-a2372f5d3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65AB7-DE1F-42F6-8B45-3228B83C2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Sunra Lambert-Baj</dc:creator>
  <cp:keywords/>
  <dc:description/>
  <cp:lastModifiedBy>Sunra Lambert-Baj</cp:lastModifiedBy>
  <cp:revision>2</cp:revision>
  <dcterms:created xsi:type="dcterms:W3CDTF">2020-03-11T11:22:00Z</dcterms:created>
  <dcterms:modified xsi:type="dcterms:W3CDTF">2020-03-11T11:22:00Z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0x0101004A3647061BBBD94C852BC76E52E501A4</vt:lpwstr>
  </property>
</Properties>
</file>