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4C0C" w14:textId="77777777" w:rsidR="003E34CF" w:rsidRDefault="003E34CF" w:rsidP="00D32D23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14:paraId="7E903EEE" w14:textId="4BA16634" w:rsidR="00DB0CAE" w:rsidRPr="00FE161D" w:rsidRDefault="00BD32C9" w:rsidP="00BD32C9">
      <w:pPr>
        <w:spacing w:after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Assemblée General de l’alliance </w:t>
      </w:r>
      <w:r w:rsidRPr="00FE161D">
        <w:rPr>
          <w:rFonts w:ascii="Calibri" w:hAnsi="Calibri"/>
          <w:b/>
          <w:sz w:val="36"/>
          <w:szCs w:val="36"/>
        </w:rPr>
        <w:t>ACT</w:t>
      </w:r>
    </w:p>
    <w:p w14:paraId="531394E6" w14:textId="19BA050D" w:rsidR="00BD32C9" w:rsidRDefault="00FE161D" w:rsidP="00BD32C9">
      <w:pPr>
        <w:spacing w:after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 courrier recommandé</w:t>
      </w:r>
      <w:r w:rsidR="00BD32C9">
        <w:rPr>
          <w:rFonts w:ascii="Calibri" w:hAnsi="Calibri"/>
          <w:b/>
          <w:sz w:val="28"/>
        </w:rPr>
        <w:t xml:space="preserve"> – 1 au 28 février 2017</w:t>
      </w:r>
    </w:p>
    <w:p w14:paraId="61EEAE7A" w14:textId="77777777" w:rsidR="00FE161D" w:rsidRDefault="00FE161D" w:rsidP="00D32D23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14:paraId="27897B17" w14:textId="77777777" w:rsidR="00B551EE" w:rsidRDefault="00B551EE" w:rsidP="00D32D23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14:paraId="5DA117FB" w14:textId="37DBF03A" w:rsidR="00FE161D" w:rsidRPr="00FE161D" w:rsidRDefault="00FE161D" w:rsidP="00FE161D">
      <w:pPr>
        <w:spacing w:after="0"/>
        <w:jc w:val="center"/>
        <w:rPr>
          <w:rFonts w:ascii="Calibri" w:hAnsi="Calibri"/>
          <w:b/>
          <w:sz w:val="36"/>
          <w:szCs w:val="36"/>
          <w:u w:val="single"/>
        </w:rPr>
      </w:pPr>
      <w:r w:rsidRPr="00FE161D">
        <w:rPr>
          <w:rFonts w:ascii="Calibri" w:hAnsi="Calibri"/>
          <w:b/>
          <w:sz w:val="36"/>
          <w:szCs w:val="36"/>
          <w:u w:val="single"/>
        </w:rPr>
        <w:t xml:space="preserve">PROCES-VERBAL </w:t>
      </w:r>
      <w:r>
        <w:rPr>
          <w:rFonts w:ascii="Calibri" w:hAnsi="Calibri"/>
          <w:b/>
          <w:sz w:val="36"/>
          <w:szCs w:val="36"/>
          <w:u w:val="single"/>
        </w:rPr>
        <w:t>DE L’ASSEMBLEE</w:t>
      </w:r>
    </w:p>
    <w:p w14:paraId="1CA85CA8" w14:textId="01F766D0" w:rsidR="00FE161D" w:rsidRPr="00FE161D" w:rsidRDefault="00FE161D" w:rsidP="00FE161D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FE161D">
        <w:rPr>
          <w:rFonts w:ascii="Calibri" w:hAnsi="Calibri"/>
          <w:b/>
          <w:sz w:val="32"/>
          <w:szCs w:val="32"/>
        </w:rPr>
        <w:t>Genève, le 3 mars 2017</w:t>
      </w:r>
    </w:p>
    <w:p w14:paraId="0D650FF2" w14:textId="77777777" w:rsidR="003E34CF" w:rsidRDefault="00DB0CAE" w:rsidP="00DB0CA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5E1">
        <w:t xml:space="preserve">  </w:t>
      </w:r>
      <w:r w:rsidR="00422AF3">
        <w:t xml:space="preserve"> </w:t>
      </w:r>
    </w:p>
    <w:p w14:paraId="0B9BA1E3" w14:textId="77777777" w:rsidR="00FE161D" w:rsidRDefault="00FE161D" w:rsidP="00FE161D">
      <w:pPr>
        <w:spacing w:after="0"/>
        <w:jc w:val="both"/>
        <w:rPr>
          <w:rFonts w:ascii="Calibri" w:hAnsi="Calibri"/>
          <w:b/>
        </w:rPr>
      </w:pPr>
    </w:p>
    <w:p w14:paraId="0620C309" w14:textId="7001F903" w:rsidR="00FE161D" w:rsidRDefault="00FE161D" w:rsidP="00FE161D">
      <w:pPr>
        <w:spacing w:after="0"/>
        <w:jc w:val="both"/>
        <w:rPr>
          <w:rFonts w:ascii="Calibri" w:hAnsi="Calibri"/>
        </w:rPr>
      </w:pPr>
      <w:r w:rsidRPr="00FE161D">
        <w:rPr>
          <w:rFonts w:ascii="Calibri" w:hAnsi="Calibri"/>
          <w:b/>
        </w:rPr>
        <w:t>Président :</w:t>
      </w:r>
      <w:r>
        <w:rPr>
          <w:rFonts w:ascii="Calibri" w:hAnsi="Calibri"/>
        </w:rPr>
        <w:t xml:space="preserve"> Olav </w:t>
      </w:r>
      <w:proofErr w:type="spellStart"/>
      <w:r>
        <w:rPr>
          <w:rFonts w:ascii="Calibri" w:hAnsi="Calibri"/>
        </w:rPr>
        <w:t>Fykse</w:t>
      </w:r>
      <w:proofErr w:type="spellEnd"/>
      <w:r>
        <w:rPr>
          <w:rFonts w:ascii="Calibri" w:hAnsi="Calibri"/>
        </w:rPr>
        <w:t xml:space="preserve"> Tveit, </w:t>
      </w:r>
      <w:r w:rsidR="00EE757A">
        <w:rPr>
          <w:rFonts w:ascii="Calibri" w:hAnsi="Calibri"/>
        </w:rPr>
        <w:t>Secrétaire général</w:t>
      </w:r>
      <w:r>
        <w:rPr>
          <w:rFonts w:ascii="Calibri" w:hAnsi="Calibri"/>
        </w:rPr>
        <w:t xml:space="preserve"> </w:t>
      </w:r>
      <w:r w:rsidR="00EE757A">
        <w:rPr>
          <w:rFonts w:ascii="Calibri" w:hAnsi="Calibri"/>
        </w:rPr>
        <w:t xml:space="preserve">du Conseil œcuménique des Églises </w:t>
      </w:r>
    </w:p>
    <w:p w14:paraId="6C9E3982" w14:textId="009C74FF" w:rsidR="00FE161D" w:rsidRDefault="00FE161D" w:rsidP="00FE161D">
      <w:pPr>
        <w:spacing w:after="0"/>
        <w:jc w:val="both"/>
        <w:rPr>
          <w:rFonts w:ascii="Calibri" w:hAnsi="Calibri"/>
        </w:rPr>
      </w:pPr>
      <w:r w:rsidRPr="00FE161D">
        <w:rPr>
          <w:rFonts w:ascii="Calibri" w:hAnsi="Calibri"/>
          <w:b/>
        </w:rPr>
        <w:t>Secrétaire :</w:t>
      </w:r>
      <w:r>
        <w:rPr>
          <w:rFonts w:ascii="Calibri" w:hAnsi="Calibri"/>
        </w:rPr>
        <w:t xml:space="preserve"> Pauliina Parhiala, COE de l’Alliance ACT</w:t>
      </w:r>
    </w:p>
    <w:p w14:paraId="7DB34073" w14:textId="77777777" w:rsidR="00BD32C9" w:rsidRDefault="00BD32C9" w:rsidP="00FE161D">
      <w:pPr>
        <w:spacing w:after="0"/>
        <w:jc w:val="both"/>
        <w:rPr>
          <w:rFonts w:ascii="Calibri" w:hAnsi="Calibri"/>
        </w:rPr>
      </w:pPr>
    </w:p>
    <w:p w14:paraId="0D112B56" w14:textId="0C04627A" w:rsidR="00FE161D" w:rsidRPr="00BD32C9" w:rsidRDefault="00BD32C9" w:rsidP="00FE161D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D32C9">
        <w:rPr>
          <w:rFonts w:ascii="Calibri" w:hAnsi="Calibri"/>
          <w:b/>
          <w:sz w:val="24"/>
          <w:szCs w:val="24"/>
        </w:rPr>
        <w:t>Pour décision: Amendements aux articles 8 et 15 des statuts de l'Alliance ACT.</w:t>
      </w:r>
    </w:p>
    <w:p w14:paraId="5700F5B9" w14:textId="77777777" w:rsidR="00BD32C9" w:rsidRDefault="00BD32C9" w:rsidP="00FE161D">
      <w:pPr>
        <w:spacing w:after="0"/>
        <w:jc w:val="both"/>
        <w:rPr>
          <w:rFonts w:ascii="Calibri" w:hAnsi="Calibri"/>
          <w:b/>
        </w:rPr>
      </w:pPr>
    </w:p>
    <w:p w14:paraId="27CA2761" w14:textId="607EDB63" w:rsidR="00FE161D" w:rsidRPr="00FE161D" w:rsidRDefault="00BD32C9" w:rsidP="00FE161D">
      <w:pPr>
        <w:spacing w:after="0"/>
        <w:jc w:val="both"/>
        <w:rPr>
          <w:rFonts w:ascii="Calibri" w:hAnsi="Calibri"/>
        </w:rPr>
      </w:pPr>
      <w:r w:rsidRPr="00BD32C9">
        <w:rPr>
          <w:rFonts w:ascii="Calibri" w:hAnsi="Calibri"/>
          <w:b/>
        </w:rPr>
        <w:t>Proposition :</w:t>
      </w:r>
      <w:r>
        <w:rPr>
          <w:rFonts w:ascii="Calibri" w:hAnsi="Calibri"/>
        </w:rPr>
        <w:t xml:space="preserve"> </w:t>
      </w:r>
      <w:r w:rsidR="00FE161D">
        <w:rPr>
          <w:rFonts w:ascii="Calibri" w:hAnsi="Calibri"/>
        </w:rPr>
        <w:t xml:space="preserve">L’Assemblée ACT a été appelée à voter par courrier recommandé </w:t>
      </w:r>
      <w:r>
        <w:rPr>
          <w:rFonts w:ascii="Calibri" w:hAnsi="Calibri"/>
        </w:rPr>
        <w:t xml:space="preserve">pour ou contre </w:t>
      </w:r>
      <w:r w:rsidR="00FE161D">
        <w:rPr>
          <w:rFonts w:ascii="Calibri" w:hAnsi="Calibri"/>
        </w:rPr>
        <w:t xml:space="preserve">des changements statutaires proposés par le Conseil de direction </w:t>
      </w:r>
      <w:r>
        <w:rPr>
          <w:rFonts w:ascii="Calibri" w:hAnsi="Calibri"/>
        </w:rPr>
        <w:t xml:space="preserve">aux </w:t>
      </w:r>
      <w:r w:rsidR="00FE161D">
        <w:rPr>
          <w:rFonts w:ascii="Calibri" w:hAnsi="Calibri"/>
        </w:rPr>
        <w:t>articles 8 et 15</w:t>
      </w:r>
      <w:r>
        <w:rPr>
          <w:rFonts w:ascii="Calibri" w:hAnsi="Calibri"/>
        </w:rPr>
        <w:t xml:space="preserve"> des Statuts de l’Alliance ACT</w:t>
      </w:r>
      <w:r w:rsidR="00EE757A">
        <w:rPr>
          <w:rFonts w:ascii="Calibri" w:hAnsi="Calibri"/>
        </w:rPr>
        <w:t xml:space="preserve">. Ces modifications concernent </w:t>
      </w:r>
      <w:r w:rsidR="00FE161D">
        <w:rPr>
          <w:rFonts w:ascii="Calibri" w:hAnsi="Calibri"/>
        </w:rPr>
        <w:t xml:space="preserve">l'organisation des Assemblées et </w:t>
      </w:r>
      <w:r w:rsidR="00EE757A">
        <w:rPr>
          <w:rFonts w:ascii="Calibri" w:hAnsi="Calibri"/>
        </w:rPr>
        <w:t>les</w:t>
      </w:r>
      <w:r w:rsidR="00FE161D">
        <w:rPr>
          <w:rFonts w:ascii="Calibri" w:hAnsi="Calibri"/>
        </w:rPr>
        <w:t xml:space="preserve"> méthodes de prise de décision nécessaires</w:t>
      </w:r>
      <w:r w:rsidR="00EE757A">
        <w:rPr>
          <w:rFonts w:ascii="Calibri" w:hAnsi="Calibri"/>
        </w:rPr>
        <w:t>,</w:t>
      </w:r>
      <w:r w:rsidR="00FE161D">
        <w:rPr>
          <w:rFonts w:ascii="Calibri" w:hAnsi="Calibri"/>
        </w:rPr>
        <w:t xml:space="preserve"> comme </w:t>
      </w:r>
      <w:r w:rsidR="00EE757A">
        <w:rPr>
          <w:rFonts w:ascii="Calibri" w:hAnsi="Calibri"/>
        </w:rPr>
        <w:t>indiqué dans</w:t>
      </w:r>
      <w:r>
        <w:rPr>
          <w:rFonts w:ascii="Calibri" w:hAnsi="Calibri"/>
        </w:rPr>
        <w:t xml:space="preserve"> l'annexe 1 (S</w:t>
      </w:r>
      <w:r w:rsidR="00FE161D">
        <w:rPr>
          <w:rFonts w:ascii="Calibri" w:hAnsi="Calibri"/>
        </w:rPr>
        <w:t xml:space="preserve">tatuts d’ACT avec suivi des </w:t>
      </w:r>
      <w:r w:rsidR="00EE757A">
        <w:rPr>
          <w:rFonts w:ascii="Calibri" w:hAnsi="Calibri"/>
        </w:rPr>
        <w:t>modifications</w:t>
      </w:r>
      <w:r w:rsidR="00FE161D">
        <w:rPr>
          <w:rFonts w:ascii="Calibri" w:hAnsi="Calibri"/>
        </w:rPr>
        <w:t>)</w:t>
      </w:r>
      <w:r w:rsidR="00C16DA1">
        <w:rPr>
          <w:rFonts w:ascii="Calibri" w:hAnsi="Calibri"/>
        </w:rPr>
        <w:t xml:space="preserve"> </w:t>
      </w:r>
      <w:r w:rsidR="00EE757A">
        <w:rPr>
          <w:rFonts w:ascii="Calibri" w:hAnsi="Calibri"/>
        </w:rPr>
        <w:t xml:space="preserve">envoyé le 30 novembre 2016 par courrier recommandé à tous les membres d’ACT ayant un droit de vote. L’Assemblée a voté durant le mois de février 2017 sur les changements statutaires </w:t>
      </w:r>
      <w:r w:rsidR="00FE161D">
        <w:rPr>
          <w:rFonts w:ascii="Calibri" w:hAnsi="Calibri"/>
        </w:rPr>
        <w:t>p</w:t>
      </w:r>
      <w:r w:rsidR="00486A8D">
        <w:rPr>
          <w:rFonts w:ascii="Calibri" w:hAnsi="Calibri"/>
        </w:rPr>
        <w:t>roposés, par article. T</w:t>
      </w:r>
      <w:r w:rsidR="00C16DA1">
        <w:rPr>
          <w:rFonts w:ascii="Calibri" w:hAnsi="Calibri"/>
        </w:rPr>
        <w:t>out</w:t>
      </w:r>
      <w:r w:rsidR="00486A8D">
        <w:rPr>
          <w:rFonts w:ascii="Calibri" w:hAnsi="Calibri"/>
        </w:rPr>
        <w:t xml:space="preserve"> vote reçu par courrier recommandé avant </w:t>
      </w:r>
      <w:r w:rsidR="00486A8D" w:rsidRPr="00486A8D">
        <w:rPr>
          <w:rFonts w:ascii="Calibri" w:hAnsi="Calibri"/>
        </w:rPr>
        <w:t>la clôture de la réunion</w:t>
      </w:r>
      <w:r w:rsidR="00486A8D">
        <w:rPr>
          <w:rFonts w:ascii="Calibri" w:hAnsi="Calibri"/>
        </w:rPr>
        <w:t xml:space="preserve">, le 28 février 2017 </w:t>
      </w:r>
      <w:r w:rsidR="00C16DA1">
        <w:rPr>
          <w:rFonts w:ascii="Calibri" w:hAnsi="Calibri"/>
        </w:rPr>
        <w:t>a été validé</w:t>
      </w:r>
      <w:r w:rsidR="00486A8D">
        <w:rPr>
          <w:rFonts w:ascii="Calibri" w:hAnsi="Calibri"/>
        </w:rPr>
        <w:t>.</w:t>
      </w:r>
    </w:p>
    <w:p w14:paraId="5EB9B5EF" w14:textId="77777777" w:rsidR="00FE161D" w:rsidRPr="00DB0CAE" w:rsidRDefault="00FE161D" w:rsidP="00FE161D">
      <w:pPr>
        <w:spacing w:after="0"/>
        <w:jc w:val="both"/>
        <w:rPr>
          <w:rFonts w:ascii="Calibri" w:eastAsia="Times New Roman" w:hAnsi="Calibri" w:cs="Calibri"/>
        </w:rPr>
      </w:pPr>
    </w:p>
    <w:p w14:paraId="70E46E4E" w14:textId="62370F27" w:rsidR="00DB0CAE" w:rsidRDefault="00486A8D" w:rsidP="003E34CF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Sur </w:t>
      </w:r>
      <w:r w:rsidRPr="00486A8D">
        <w:rPr>
          <w:rFonts w:ascii="Calibri" w:eastAsia="Times New Roman" w:hAnsi="Calibri" w:cs="Calibri"/>
        </w:rPr>
        <w:t>142 organisations membres</w:t>
      </w:r>
      <w:r>
        <w:rPr>
          <w:rFonts w:ascii="Calibri" w:eastAsia="Times New Roman" w:hAnsi="Calibri" w:cs="Calibri"/>
        </w:rPr>
        <w:t xml:space="preserve">, 120 avaient un </w:t>
      </w:r>
      <w:r w:rsidR="00C16DA1">
        <w:rPr>
          <w:rFonts w:ascii="Calibri" w:eastAsia="Times New Roman" w:hAnsi="Calibri" w:cs="Calibri"/>
        </w:rPr>
        <w:t xml:space="preserve">droit de vote – </w:t>
      </w:r>
      <w:r>
        <w:rPr>
          <w:rFonts w:ascii="Calibri" w:eastAsia="Times New Roman" w:hAnsi="Calibri" w:cs="Calibri"/>
        </w:rPr>
        <w:t xml:space="preserve">22 étant suspendues au moment du vote. </w:t>
      </w:r>
      <w:r w:rsidRPr="00486A8D">
        <w:rPr>
          <w:rFonts w:ascii="Calibri" w:eastAsia="Times New Roman" w:hAnsi="Calibri" w:cs="Calibri"/>
        </w:rPr>
        <w:t xml:space="preserve">Le quorum requis de 61 membres votants a été atteint, ainsi que les 2/3 (ou 41) votes </w:t>
      </w:r>
      <w:r w:rsidR="00C16DA1">
        <w:rPr>
          <w:rFonts w:ascii="Calibri" w:eastAsia="Times New Roman" w:hAnsi="Calibri" w:cs="Calibri"/>
        </w:rPr>
        <w:t>en faveur</w:t>
      </w:r>
      <w:r w:rsidRPr="00486A8D">
        <w:rPr>
          <w:rFonts w:ascii="Calibri" w:eastAsia="Times New Roman" w:hAnsi="Calibri" w:cs="Calibri"/>
        </w:rPr>
        <w:t xml:space="preserve"> requis </w:t>
      </w:r>
      <w:proofErr w:type="gramStart"/>
      <w:r w:rsidRPr="00486A8D">
        <w:rPr>
          <w:rFonts w:ascii="Calibri" w:eastAsia="Times New Roman" w:hAnsi="Calibri" w:cs="Calibri"/>
        </w:rPr>
        <w:t>pour</w:t>
      </w:r>
      <w:proofErr w:type="gramEnd"/>
      <w:r w:rsidRPr="00486A8D">
        <w:rPr>
          <w:rFonts w:ascii="Calibri" w:eastAsia="Times New Roman" w:hAnsi="Calibri" w:cs="Calibri"/>
        </w:rPr>
        <w:t xml:space="preserve"> que les amendements soient adoptés.</w:t>
      </w:r>
    </w:p>
    <w:p w14:paraId="06831525" w14:textId="77777777" w:rsidR="00486A8D" w:rsidRDefault="00486A8D" w:rsidP="003E34CF">
      <w:pPr>
        <w:spacing w:after="0"/>
        <w:jc w:val="both"/>
        <w:rPr>
          <w:rFonts w:ascii="Calibri" w:eastAsia="Times New Roman" w:hAnsi="Calibri" w:cs="Calibri"/>
        </w:rPr>
      </w:pPr>
    </w:p>
    <w:p w14:paraId="7C31B794" w14:textId="24504F53" w:rsidR="007F7E37" w:rsidRDefault="00C16DA1" w:rsidP="007F7E37">
      <w:pPr>
        <w:spacing w:after="0"/>
        <w:jc w:val="both"/>
        <w:rPr>
          <w:rFonts w:ascii="Calibri" w:eastAsia="Times New Roman" w:hAnsi="Calibri" w:cs="Calibri"/>
        </w:rPr>
      </w:pPr>
      <w:r w:rsidRPr="00C16DA1">
        <w:rPr>
          <w:rFonts w:ascii="Calibri" w:eastAsia="Times New Roman" w:hAnsi="Calibri" w:cs="Calibri"/>
          <w:b/>
        </w:rPr>
        <w:t>Résultats </w:t>
      </w:r>
      <w:r w:rsidRPr="007F7E37">
        <w:rPr>
          <w:rFonts w:ascii="Calibri" w:eastAsia="Times New Roman" w:hAnsi="Calibri" w:cs="Calibri"/>
        </w:rPr>
        <w:t xml:space="preserve">: </w:t>
      </w:r>
      <w:r w:rsidR="007F7E37" w:rsidRPr="007F7E37">
        <w:rPr>
          <w:rFonts w:ascii="Calibri" w:eastAsia="Times New Roman" w:hAnsi="Calibri" w:cs="Calibri"/>
        </w:rPr>
        <w:t>Au total, 64 vo</w:t>
      </w:r>
      <w:r w:rsidR="007F7E37">
        <w:rPr>
          <w:rFonts w:ascii="Calibri" w:eastAsia="Times New Roman" w:hAnsi="Calibri" w:cs="Calibri"/>
        </w:rPr>
        <w:t>tes</w:t>
      </w:r>
      <w:r w:rsidR="007F7E37" w:rsidRPr="007F7E37">
        <w:rPr>
          <w:rFonts w:ascii="Calibri" w:eastAsia="Times New Roman" w:hAnsi="Calibri" w:cs="Calibri"/>
        </w:rPr>
        <w:t xml:space="preserve"> ont été reçues par courrier recommandé </w:t>
      </w:r>
      <w:r w:rsidR="007F7E37">
        <w:rPr>
          <w:rFonts w:ascii="Calibri" w:hAnsi="Calibri"/>
        </w:rPr>
        <w:t xml:space="preserve">avant </w:t>
      </w:r>
      <w:r w:rsidR="007F7E37" w:rsidRPr="00486A8D">
        <w:rPr>
          <w:rFonts w:ascii="Calibri" w:hAnsi="Calibri"/>
        </w:rPr>
        <w:t xml:space="preserve">la </w:t>
      </w:r>
      <w:r w:rsidR="007F7E37">
        <w:rPr>
          <w:rFonts w:ascii="Calibri" w:hAnsi="Calibri"/>
        </w:rPr>
        <w:t>date limite du</w:t>
      </w:r>
      <w:r w:rsidR="007F7E37" w:rsidRPr="007F7E37">
        <w:rPr>
          <w:rFonts w:ascii="Calibri" w:eastAsia="Times New Roman" w:hAnsi="Calibri" w:cs="Calibri"/>
        </w:rPr>
        <w:t xml:space="preserve"> 28 février 2017</w:t>
      </w:r>
      <w:r w:rsidR="007F7E37">
        <w:rPr>
          <w:rFonts w:ascii="Calibri" w:eastAsia="Times New Roman" w:hAnsi="Calibri" w:cs="Calibri"/>
        </w:rPr>
        <w:t>,</w:t>
      </w:r>
      <w:r w:rsidR="007F7E37" w:rsidRPr="007F7E37">
        <w:rPr>
          <w:rFonts w:ascii="Calibri" w:eastAsia="Times New Roman" w:hAnsi="Calibri" w:cs="Calibri"/>
        </w:rPr>
        <w:t xml:space="preserve"> dont 61 étaient en faveur des amendements proposés aux articles 8 et 15; 2 se sont abstenus de voter sur les deux articles, mais ont donné des explications à leur décision, et </w:t>
      </w:r>
      <w:r w:rsidR="007F7E37">
        <w:rPr>
          <w:rFonts w:ascii="Calibri" w:eastAsia="Times New Roman" w:hAnsi="Calibri" w:cs="Calibri"/>
        </w:rPr>
        <w:t xml:space="preserve">1 a </w:t>
      </w:r>
      <w:r w:rsidR="007F7E37" w:rsidRPr="007F7E37">
        <w:rPr>
          <w:rFonts w:ascii="Calibri" w:eastAsia="Times New Roman" w:hAnsi="Calibri" w:cs="Calibri"/>
        </w:rPr>
        <w:t>voté contre les deux amendements aux articles.</w:t>
      </w:r>
    </w:p>
    <w:p w14:paraId="71B3ADDA" w14:textId="77777777" w:rsidR="007F7E37" w:rsidRDefault="007F7E37" w:rsidP="007F7E37">
      <w:pPr>
        <w:spacing w:after="0"/>
        <w:jc w:val="both"/>
        <w:rPr>
          <w:rFonts w:ascii="Calibri" w:eastAsia="Times New Roman" w:hAnsi="Calibri" w:cs="Calibri"/>
        </w:rPr>
      </w:pPr>
    </w:p>
    <w:p w14:paraId="24BA3754" w14:textId="16A66773" w:rsidR="00B551EE" w:rsidRPr="00BD32C9" w:rsidRDefault="007F7E37" w:rsidP="007F7E37">
      <w:pPr>
        <w:spacing w:after="0"/>
        <w:jc w:val="both"/>
        <w:rPr>
          <w:rFonts w:ascii="Calibri" w:eastAsia="Times New Roman" w:hAnsi="Calibri" w:cs="Calibri"/>
          <w:i/>
          <w:color w:val="FF0000"/>
          <w:sz w:val="24"/>
          <w:szCs w:val="24"/>
        </w:rPr>
      </w:pPr>
      <w:r w:rsidRPr="00BD32C9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 xml:space="preserve">Décision: </w:t>
      </w:r>
      <w:r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L'Assemblée générale </w:t>
      </w:r>
      <w:r w:rsidR="00BD32C9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de l’Alliance ACT </w:t>
      </w:r>
      <w:r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approuve les modifications </w:t>
      </w:r>
      <w:r w:rsidR="00B551EE"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>statutaires aux articles</w:t>
      </w:r>
      <w:r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 8 et </w:t>
      </w:r>
      <w:r w:rsidR="00B551EE"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>15 des S</w:t>
      </w:r>
      <w:r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>tatuts de l'Alliance ACT par 61 voix pour, 2 abstentions et 1 contre.</w:t>
      </w:r>
      <w:r w:rsidR="00B551EE" w:rsidRPr="00BD32C9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 </w:t>
      </w:r>
    </w:p>
    <w:p w14:paraId="1307BC66" w14:textId="77777777" w:rsidR="00B551EE" w:rsidRDefault="00B551EE" w:rsidP="007F7E37">
      <w:pPr>
        <w:spacing w:after="0"/>
        <w:jc w:val="both"/>
        <w:rPr>
          <w:rFonts w:ascii="Calibri" w:eastAsia="Times New Roman" w:hAnsi="Calibri" w:cs="Calibri"/>
        </w:rPr>
      </w:pPr>
    </w:p>
    <w:p w14:paraId="25F6F9B0" w14:textId="27133949" w:rsidR="007F7E37" w:rsidRDefault="007F7E37" w:rsidP="007F7E37">
      <w:pPr>
        <w:spacing w:after="0"/>
        <w:jc w:val="both"/>
        <w:rPr>
          <w:rFonts w:ascii="Calibri" w:eastAsia="Times New Roman" w:hAnsi="Calibri" w:cs="Calibri"/>
        </w:rPr>
      </w:pPr>
      <w:r w:rsidRPr="007F7E37">
        <w:rPr>
          <w:rFonts w:ascii="Calibri" w:eastAsia="Times New Roman" w:hAnsi="Calibri" w:cs="Calibri"/>
        </w:rPr>
        <w:t xml:space="preserve">Il convient également de noter que 82 voix au total ont été reçues par courrier électronique, </w:t>
      </w:r>
      <w:r w:rsidR="00B551EE">
        <w:rPr>
          <w:rFonts w:ascii="Calibri" w:eastAsia="Times New Roman" w:hAnsi="Calibri" w:cs="Calibri"/>
        </w:rPr>
        <w:t xml:space="preserve">mais que </w:t>
      </w:r>
      <w:r w:rsidRPr="007F7E37">
        <w:rPr>
          <w:rFonts w:ascii="Calibri" w:eastAsia="Times New Roman" w:hAnsi="Calibri" w:cs="Calibri"/>
        </w:rPr>
        <w:t xml:space="preserve">seulement </w:t>
      </w:r>
      <w:r w:rsidR="00B551EE">
        <w:rPr>
          <w:rFonts w:ascii="Calibri" w:eastAsia="Times New Roman" w:hAnsi="Calibri" w:cs="Calibri"/>
        </w:rPr>
        <w:t xml:space="preserve">64 d’entre elles sont </w:t>
      </w:r>
      <w:r w:rsidRPr="007F7E37">
        <w:rPr>
          <w:rFonts w:ascii="Calibri" w:eastAsia="Times New Roman" w:hAnsi="Calibri" w:cs="Calibri"/>
        </w:rPr>
        <w:t>arrivées par courrier recommandé avant le 28 février 2017 et que, par conséquent, 18 voix n'</w:t>
      </w:r>
      <w:r w:rsidR="00B551EE">
        <w:rPr>
          <w:rFonts w:ascii="Calibri" w:eastAsia="Times New Roman" w:hAnsi="Calibri" w:cs="Calibri"/>
        </w:rPr>
        <w:t xml:space="preserve">ont </w:t>
      </w:r>
      <w:r w:rsidRPr="007F7E37">
        <w:rPr>
          <w:rFonts w:ascii="Calibri" w:eastAsia="Times New Roman" w:hAnsi="Calibri" w:cs="Calibri"/>
        </w:rPr>
        <w:t xml:space="preserve">pas </w:t>
      </w:r>
      <w:r w:rsidR="00B551EE">
        <w:rPr>
          <w:rFonts w:ascii="Calibri" w:eastAsia="Times New Roman" w:hAnsi="Calibri" w:cs="Calibri"/>
        </w:rPr>
        <w:t xml:space="preserve">pu être </w:t>
      </w:r>
      <w:r w:rsidRPr="007F7E37">
        <w:rPr>
          <w:rFonts w:ascii="Calibri" w:eastAsia="Times New Roman" w:hAnsi="Calibri" w:cs="Calibri"/>
        </w:rPr>
        <w:t>considérées comme valables et prises en compte. Si elles étaient</w:t>
      </w:r>
      <w:r w:rsidR="00B551EE">
        <w:rPr>
          <w:rFonts w:ascii="Calibri" w:eastAsia="Times New Roman" w:hAnsi="Calibri" w:cs="Calibri"/>
        </w:rPr>
        <w:t xml:space="preserve"> arrivées à temps, le vote aurait été de 78 voix en faveur des </w:t>
      </w:r>
      <w:r w:rsidR="00B551EE" w:rsidRPr="00B551EE">
        <w:rPr>
          <w:rFonts w:ascii="Calibri" w:eastAsia="Times New Roman" w:hAnsi="Calibri" w:cs="Calibri"/>
        </w:rPr>
        <w:t>a</w:t>
      </w:r>
      <w:r w:rsidR="00B551EE">
        <w:rPr>
          <w:rFonts w:ascii="Calibri" w:eastAsia="Times New Roman" w:hAnsi="Calibri" w:cs="Calibri"/>
        </w:rPr>
        <w:t>mendements aux articles 8 et 15</w:t>
      </w:r>
      <w:r w:rsidR="00B551EE" w:rsidRPr="00B551EE">
        <w:rPr>
          <w:rFonts w:ascii="Calibri" w:eastAsia="Times New Roman" w:hAnsi="Calibri" w:cs="Calibri"/>
        </w:rPr>
        <w:t>, 2 abstentions, 2 contre</w:t>
      </w:r>
      <w:r w:rsidR="00B551EE">
        <w:rPr>
          <w:rFonts w:ascii="Calibri" w:eastAsia="Times New Roman" w:hAnsi="Calibri" w:cs="Calibri"/>
        </w:rPr>
        <w:t>.</w:t>
      </w:r>
    </w:p>
    <w:p w14:paraId="364BAD87" w14:textId="77777777" w:rsidR="007F7E37" w:rsidRPr="007F7E37" w:rsidRDefault="007F7E37" w:rsidP="007F7E37">
      <w:pPr>
        <w:spacing w:after="0"/>
        <w:jc w:val="both"/>
        <w:rPr>
          <w:rFonts w:ascii="Calibri" w:eastAsia="Times New Roman" w:hAnsi="Calibri" w:cs="Calibri"/>
          <w:lang w:val="fr-CH"/>
        </w:rPr>
      </w:pPr>
    </w:p>
    <w:sectPr w:rsidR="007F7E37" w:rsidRPr="007F7E37" w:rsidSect="00B551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1D0F" w14:textId="77777777" w:rsidR="007F7E37" w:rsidRDefault="007F7E37" w:rsidP="007269F1">
      <w:pPr>
        <w:spacing w:after="0" w:line="240" w:lineRule="auto"/>
      </w:pPr>
      <w:r>
        <w:separator/>
      </w:r>
    </w:p>
  </w:endnote>
  <w:endnote w:type="continuationSeparator" w:id="0">
    <w:p w14:paraId="415AA359" w14:textId="77777777" w:rsidR="007F7E37" w:rsidRDefault="007F7E37" w:rsidP="007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769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58448" w14:textId="77777777" w:rsidR="007F7E37" w:rsidRDefault="007F7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50B1D0" w14:textId="77777777" w:rsidR="007F7E37" w:rsidRPr="002678B6" w:rsidRDefault="007F7E37" w:rsidP="00B95AFA">
    <w:pPr>
      <w:tabs>
        <w:tab w:val="center" w:pos="4513"/>
        <w:tab w:val="right" w:pos="9026"/>
      </w:tabs>
      <w:ind w:left="-709" w:right="-591"/>
      <w:rPr>
        <w:b/>
        <w:bCs/>
        <w:color w:val="595959"/>
      </w:rPr>
    </w:pPr>
    <w:r>
      <w:rPr>
        <w:rFonts w:ascii="Calibri" w:hAnsi="Calibri"/>
        <w:color w:val="FF0000"/>
        <w:sz w:val="18"/>
      </w:rPr>
      <w:t>SECRÉTARIAT</w:t>
    </w:r>
    <w:r>
      <w:rPr>
        <w:rFonts w:ascii="Calibri" w:hAnsi="Calibri"/>
        <w:sz w:val="18"/>
      </w:rPr>
      <w:t xml:space="preserve"> : 150, route de </w:t>
    </w:r>
    <w:proofErr w:type="spellStart"/>
    <w:r>
      <w:rPr>
        <w:rFonts w:ascii="Calibri" w:hAnsi="Calibri"/>
        <w:sz w:val="18"/>
      </w:rPr>
      <w:t>Ferney</w:t>
    </w:r>
    <w:proofErr w:type="spellEnd"/>
    <w:r>
      <w:rPr>
        <w:rFonts w:ascii="Calibri" w:hAnsi="Calibri"/>
        <w:sz w:val="18"/>
      </w:rPr>
      <w:t xml:space="preserve">, P.O. Box 2100, 1211 Genève 2, Suisse </w:t>
    </w:r>
    <w:r>
      <w:rPr>
        <w:rFonts w:ascii="Calibri" w:hAnsi="Calibri"/>
        <w:color w:val="FF0000"/>
        <w:sz w:val="18"/>
      </w:rPr>
      <w:t>TÉL.</w:t>
    </w:r>
    <w:r>
      <w:rPr>
        <w:rFonts w:ascii="Calibri" w:hAnsi="Calibri"/>
        <w:sz w:val="18"/>
      </w:rPr>
      <w:t xml:space="preserve"> : +4122 791 6434 – </w:t>
    </w:r>
    <w:r>
      <w:rPr>
        <w:rFonts w:ascii="Calibri" w:hAnsi="Calibri"/>
        <w:color w:val="FF0000"/>
        <w:sz w:val="18"/>
      </w:rPr>
      <w:t>FAX :</w:t>
    </w:r>
    <w:r>
      <w:rPr>
        <w:rFonts w:ascii="Calibri" w:hAnsi="Calibri"/>
        <w:sz w:val="18"/>
      </w:rPr>
      <w:t xml:space="preserve"> +4122 791 6506 – </w:t>
    </w:r>
    <w:r>
      <w:rPr>
        <w:rFonts w:ascii="Calibri" w:hAnsi="Calibri"/>
        <w:color w:val="FF0000"/>
        <w:sz w:val="18"/>
      </w:rPr>
      <w:t>www</w:t>
    </w:r>
    <w:r>
      <w:rPr>
        <w:rFonts w:ascii="Calibri" w:hAnsi="Calibri"/>
        <w:sz w:val="18"/>
      </w:rPr>
      <w:t>.actalliance.org</w:t>
    </w:r>
    <w:r>
      <w:rPr>
        <w:b/>
        <w:bCs/>
        <w:noProof/>
        <w:color w:val="595959"/>
        <w:lang w:val="fr-CH" w:eastAsia="fr-CH" w:bidi="ar-SA"/>
      </w:rPr>
      <w:drawing>
        <wp:inline distT="0" distB="0" distL="0" distR="0" wp14:anchorId="2CC72981" wp14:editId="6F900144">
          <wp:extent cx="6118860" cy="335280"/>
          <wp:effectExtent l="0" t="0" r="0" b="7620"/>
          <wp:docPr id="16" name="Picture 16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83E7" w14:textId="77777777" w:rsidR="007F7E37" w:rsidRPr="00B95AFA" w:rsidRDefault="007F7E37" w:rsidP="00B95AFA">
    <w:pPr>
      <w:tabs>
        <w:tab w:val="center" w:pos="4513"/>
        <w:tab w:val="right" w:pos="9026"/>
      </w:tabs>
      <w:ind w:left="-709" w:right="-591"/>
      <w:rPr>
        <w:b/>
        <w:bCs/>
        <w:color w:val="595959"/>
      </w:rPr>
    </w:pPr>
    <w:r>
      <w:rPr>
        <w:rFonts w:ascii="Calibri" w:hAnsi="Calibri"/>
        <w:color w:val="FF0000"/>
        <w:sz w:val="18"/>
      </w:rPr>
      <w:t>SECRÉTARIAT</w:t>
    </w:r>
    <w:r>
      <w:rPr>
        <w:rFonts w:ascii="Calibri" w:hAnsi="Calibri"/>
        <w:sz w:val="18"/>
      </w:rPr>
      <w:t xml:space="preserve"> : 150, route de </w:t>
    </w:r>
    <w:proofErr w:type="spellStart"/>
    <w:r>
      <w:rPr>
        <w:rFonts w:ascii="Calibri" w:hAnsi="Calibri"/>
        <w:sz w:val="18"/>
      </w:rPr>
      <w:t>Ferney</w:t>
    </w:r>
    <w:proofErr w:type="spellEnd"/>
    <w:r>
      <w:rPr>
        <w:rFonts w:ascii="Calibri" w:hAnsi="Calibri"/>
        <w:sz w:val="18"/>
      </w:rPr>
      <w:t xml:space="preserve">, P.O. Box 2100, 1211 Genève 2, Suisse </w:t>
    </w:r>
    <w:r>
      <w:rPr>
        <w:rFonts w:ascii="Calibri" w:hAnsi="Calibri"/>
        <w:color w:val="FF0000"/>
        <w:sz w:val="18"/>
      </w:rPr>
      <w:t>TÉL.</w:t>
    </w:r>
    <w:r>
      <w:rPr>
        <w:rFonts w:ascii="Calibri" w:hAnsi="Calibri"/>
        <w:sz w:val="18"/>
      </w:rPr>
      <w:t xml:space="preserve"> : +4122 791 6434 – </w:t>
    </w:r>
    <w:r>
      <w:rPr>
        <w:rFonts w:ascii="Calibri" w:hAnsi="Calibri"/>
        <w:color w:val="FF0000"/>
        <w:sz w:val="18"/>
      </w:rPr>
      <w:t>FAX :</w:t>
    </w:r>
    <w:r>
      <w:rPr>
        <w:rFonts w:ascii="Calibri" w:hAnsi="Calibri"/>
        <w:sz w:val="18"/>
      </w:rPr>
      <w:t xml:space="preserve"> +4122 791 6506 – </w:t>
    </w:r>
    <w:r>
      <w:rPr>
        <w:rFonts w:ascii="Calibri" w:hAnsi="Calibri"/>
        <w:color w:val="FF0000"/>
        <w:sz w:val="18"/>
      </w:rPr>
      <w:t>www</w:t>
    </w:r>
    <w:r>
      <w:rPr>
        <w:rFonts w:ascii="Calibri" w:hAnsi="Calibri"/>
        <w:sz w:val="18"/>
      </w:rPr>
      <w:t>.actalliance.org</w:t>
    </w:r>
    <w:r>
      <w:rPr>
        <w:b/>
        <w:bCs/>
        <w:noProof/>
        <w:color w:val="595959"/>
        <w:lang w:val="fr-CH" w:eastAsia="fr-CH" w:bidi="ar-SA"/>
      </w:rPr>
      <w:drawing>
        <wp:inline distT="0" distB="0" distL="0" distR="0" wp14:anchorId="15692C3E" wp14:editId="7ED2F2DE">
          <wp:extent cx="6118860" cy="335280"/>
          <wp:effectExtent l="0" t="0" r="0" b="7620"/>
          <wp:docPr id="18" name="Picture 18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8F7F" w14:textId="77777777" w:rsidR="007F7E37" w:rsidRDefault="007F7E37" w:rsidP="007269F1">
      <w:pPr>
        <w:spacing w:after="0" w:line="240" w:lineRule="auto"/>
      </w:pPr>
      <w:r>
        <w:separator/>
      </w:r>
    </w:p>
  </w:footnote>
  <w:footnote w:type="continuationSeparator" w:id="0">
    <w:p w14:paraId="6A1C4868" w14:textId="77777777" w:rsidR="007F7E37" w:rsidRDefault="007F7E37" w:rsidP="0072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36A6" w14:textId="77777777" w:rsidR="007F7E37" w:rsidRDefault="007F7E37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  <w:r>
      <w:rPr>
        <w:rFonts w:ascii="Arial Narrow" w:eastAsia="Times New Roman" w:hAnsi="Arial Narrow" w:cs="Arial"/>
        <w:b/>
        <w:noProof/>
        <w:color w:val="FF0000"/>
        <w:sz w:val="18"/>
        <w:szCs w:val="18"/>
        <w:lang w:val="fr-CH" w:eastAsia="fr-CH" w:bidi="ar-SA"/>
      </w:rPr>
      <w:drawing>
        <wp:anchor distT="0" distB="0" distL="114935" distR="114935" simplePos="0" relativeHeight="251666432" behindDoc="0" locked="0" layoutInCell="1" allowOverlap="1" wp14:anchorId="25072B12" wp14:editId="1F0C0FCF">
          <wp:simplePos x="0" y="0"/>
          <wp:positionH relativeFrom="column">
            <wp:posOffset>4458970</wp:posOffset>
          </wp:positionH>
          <wp:positionV relativeFrom="paragraph">
            <wp:posOffset>-211455</wp:posOffset>
          </wp:positionV>
          <wp:extent cx="1480185" cy="210820"/>
          <wp:effectExtent l="0" t="0" r="5715" b="0"/>
          <wp:wrapSquare wrapText="bothSides"/>
          <wp:docPr id="15" name="Picture 15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2162D7A" w14:textId="77777777" w:rsidR="007F7E37" w:rsidRDefault="007F7E37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  <w:r>
      <w:rPr>
        <w:sz w:val="20"/>
      </w:rPr>
      <w:t>Assemblée ACT Alliance - février 2017</w:t>
    </w:r>
    <w:r>
      <w:tab/>
    </w:r>
  </w:p>
  <w:p w14:paraId="27DB65C5" w14:textId="77777777" w:rsidR="007F7E37" w:rsidRDefault="007F7E37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367D" w14:textId="77777777" w:rsidR="007F7E37" w:rsidRDefault="007F7E37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</w:rPr>
    </w:pPr>
    <w:r>
      <w:rPr>
        <w:rFonts w:ascii="Arial Narrow" w:eastAsia="Times New Roman" w:hAnsi="Arial Narrow" w:cs="Arial"/>
        <w:b/>
        <w:noProof/>
        <w:color w:val="FF0000"/>
        <w:sz w:val="18"/>
        <w:szCs w:val="18"/>
        <w:lang w:val="fr-CH" w:eastAsia="fr-CH" w:bidi="ar-SA"/>
      </w:rPr>
      <w:drawing>
        <wp:anchor distT="0" distB="0" distL="114935" distR="114935" simplePos="0" relativeHeight="251664384" behindDoc="0" locked="0" layoutInCell="1" allowOverlap="1" wp14:anchorId="028D91E1" wp14:editId="0C22281A">
          <wp:simplePos x="0" y="0"/>
          <wp:positionH relativeFrom="column">
            <wp:posOffset>4119245</wp:posOffset>
          </wp:positionH>
          <wp:positionV relativeFrom="paragraph">
            <wp:posOffset>-100965</wp:posOffset>
          </wp:positionV>
          <wp:extent cx="1943100" cy="277495"/>
          <wp:effectExtent l="0" t="0" r="0" b="8255"/>
          <wp:wrapSquare wrapText="bothSides"/>
          <wp:docPr id="17" name="Picture 17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BB247E" w14:textId="77777777" w:rsidR="007F7E37" w:rsidRDefault="007F7E37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</w:rPr>
    </w:pPr>
  </w:p>
  <w:p w14:paraId="1A73A967" w14:textId="77777777" w:rsidR="007F7E37" w:rsidRDefault="007F7E37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6A3"/>
    <w:multiLevelType w:val="hybridMultilevel"/>
    <w:tmpl w:val="B3369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D27"/>
    <w:multiLevelType w:val="hybridMultilevel"/>
    <w:tmpl w:val="A1C698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478DC"/>
    <w:multiLevelType w:val="singleLevel"/>
    <w:tmpl w:val="A1E0B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02516CA"/>
    <w:multiLevelType w:val="hybridMultilevel"/>
    <w:tmpl w:val="CDC47D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4300F"/>
    <w:multiLevelType w:val="hybridMultilevel"/>
    <w:tmpl w:val="BC94EB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35B51"/>
    <w:multiLevelType w:val="hybridMultilevel"/>
    <w:tmpl w:val="F946763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9677CE"/>
    <w:multiLevelType w:val="hybridMultilevel"/>
    <w:tmpl w:val="7A8A9968"/>
    <w:lvl w:ilvl="0" w:tplc="D8B8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A4769"/>
    <w:multiLevelType w:val="hybridMultilevel"/>
    <w:tmpl w:val="B69C24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B3107"/>
    <w:multiLevelType w:val="hybridMultilevel"/>
    <w:tmpl w:val="B9D6BF06"/>
    <w:lvl w:ilvl="0" w:tplc="DFA2093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A82961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0422"/>
    <w:multiLevelType w:val="hybridMultilevel"/>
    <w:tmpl w:val="73448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973"/>
    <w:multiLevelType w:val="hybridMultilevel"/>
    <w:tmpl w:val="41C80A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6740"/>
    <w:multiLevelType w:val="hybridMultilevel"/>
    <w:tmpl w:val="AFF842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F5"/>
    <w:multiLevelType w:val="hybridMultilevel"/>
    <w:tmpl w:val="3752BFBC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AA088D"/>
    <w:multiLevelType w:val="hybridMultilevel"/>
    <w:tmpl w:val="960A9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B57"/>
    <w:multiLevelType w:val="hybridMultilevel"/>
    <w:tmpl w:val="0568A3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002DC"/>
    <w:multiLevelType w:val="hybridMultilevel"/>
    <w:tmpl w:val="D2B4B9EA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1"/>
    <w:rsid w:val="00037111"/>
    <w:rsid w:val="00063706"/>
    <w:rsid w:val="00066668"/>
    <w:rsid w:val="000A2D8D"/>
    <w:rsid w:val="000A7ED3"/>
    <w:rsid w:val="000C7157"/>
    <w:rsid w:val="0012482A"/>
    <w:rsid w:val="001355E1"/>
    <w:rsid w:val="00142CE3"/>
    <w:rsid w:val="001913C9"/>
    <w:rsid w:val="001E28FA"/>
    <w:rsid w:val="002107A0"/>
    <w:rsid w:val="00254A3B"/>
    <w:rsid w:val="00265E81"/>
    <w:rsid w:val="00272690"/>
    <w:rsid w:val="00274D9F"/>
    <w:rsid w:val="00277455"/>
    <w:rsid w:val="0028623D"/>
    <w:rsid w:val="002A577C"/>
    <w:rsid w:val="002A75DD"/>
    <w:rsid w:val="002B7CF9"/>
    <w:rsid w:val="002F7318"/>
    <w:rsid w:val="00321725"/>
    <w:rsid w:val="003A70BF"/>
    <w:rsid w:val="003C7DC2"/>
    <w:rsid w:val="003E34CF"/>
    <w:rsid w:val="003E7148"/>
    <w:rsid w:val="00422AF3"/>
    <w:rsid w:val="004302CA"/>
    <w:rsid w:val="004660B5"/>
    <w:rsid w:val="004819CE"/>
    <w:rsid w:val="004827D1"/>
    <w:rsid w:val="00486A8D"/>
    <w:rsid w:val="004A085E"/>
    <w:rsid w:val="004A6BE1"/>
    <w:rsid w:val="005520A9"/>
    <w:rsid w:val="005610C7"/>
    <w:rsid w:val="0059019A"/>
    <w:rsid w:val="005A7DA1"/>
    <w:rsid w:val="005D4910"/>
    <w:rsid w:val="00624956"/>
    <w:rsid w:val="006512B3"/>
    <w:rsid w:val="0066450A"/>
    <w:rsid w:val="0067116E"/>
    <w:rsid w:val="006A5DBD"/>
    <w:rsid w:val="006E4706"/>
    <w:rsid w:val="007269F1"/>
    <w:rsid w:val="00762A19"/>
    <w:rsid w:val="007B14E6"/>
    <w:rsid w:val="007B35CE"/>
    <w:rsid w:val="007C62AF"/>
    <w:rsid w:val="007E3737"/>
    <w:rsid w:val="007F7E37"/>
    <w:rsid w:val="00810751"/>
    <w:rsid w:val="00820A63"/>
    <w:rsid w:val="00890DCF"/>
    <w:rsid w:val="008B30BB"/>
    <w:rsid w:val="008F1B57"/>
    <w:rsid w:val="00903CF5"/>
    <w:rsid w:val="009066B0"/>
    <w:rsid w:val="00907141"/>
    <w:rsid w:val="00924799"/>
    <w:rsid w:val="00936CAD"/>
    <w:rsid w:val="009873A6"/>
    <w:rsid w:val="009967DE"/>
    <w:rsid w:val="009B571F"/>
    <w:rsid w:val="009B6ECF"/>
    <w:rsid w:val="009D12FB"/>
    <w:rsid w:val="009D6331"/>
    <w:rsid w:val="00A1367A"/>
    <w:rsid w:val="00A91D79"/>
    <w:rsid w:val="00AA2825"/>
    <w:rsid w:val="00AE4D26"/>
    <w:rsid w:val="00AE6B84"/>
    <w:rsid w:val="00AE6CC5"/>
    <w:rsid w:val="00B13272"/>
    <w:rsid w:val="00B170FC"/>
    <w:rsid w:val="00B173AD"/>
    <w:rsid w:val="00B31C28"/>
    <w:rsid w:val="00B458E7"/>
    <w:rsid w:val="00B551EE"/>
    <w:rsid w:val="00B870AF"/>
    <w:rsid w:val="00B90E52"/>
    <w:rsid w:val="00B95AFA"/>
    <w:rsid w:val="00BB69B2"/>
    <w:rsid w:val="00BD32C9"/>
    <w:rsid w:val="00BD6F52"/>
    <w:rsid w:val="00BE0731"/>
    <w:rsid w:val="00BE38A9"/>
    <w:rsid w:val="00C067A2"/>
    <w:rsid w:val="00C16DA1"/>
    <w:rsid w:val="00C17A8A"/>
    <w:rsid w:val="00C31882"/>
    <w:rsid w:val="00C33AAC"/>
    <w:rsid w:val="00C35B36"/>
    <w:rsid w:val="00C40922"/>
    <w:rsid w:val="00C642FA"/>
    <w:rsid w:val="00C64BAB"/>
    <w:rsid w:val="00C74A93"/>
    <w:rsid w:val="00C84DB8"/>
    <w:rsid w:val="00C85FD4"/>
    <w:rsid w:val="00C86643"/>
    <w:rsid w:val="00CB663D"/>
    <w:rsid w:val="00CF6E8D"/>
    <w:rsid w:val="00D32D23"/>
    <w:rsid w:val="00D368F3"/>
    <w:rsid w:val="00D515A8"/>
    <w:rsid w:val="00D54C1A"/>
    <w:rsid w:val="00D73F79"/>
    <w:rsid w:val="00D82D4C"/>
    <w:rsid w:val="00D91A19"/>
    <w:rsid w:val="00D9332E"/>
    <w:rsid w:val="00DA6ACC"/>
    <w:rsid w:val="00DB0CAE"/>
    <w:rsid w:val="00DD2525"/>
    <w:rsid w:val="00E530C5"/>
    <w:rsid w:val="00E5370C"/>
    <w:rsid w:val="00E6602B"/>
    <w:rsid w:val="00EE3EF7"/>
    <w:rsid w:val="00EE757A"/>
    <w:rsid w:val="00EF58EF"/>
    <w:rsid w:val="00FB5BA7"/>
    <w:rsid w:val="00FC2C1C"/>
    <w:rsid w:val="00FE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231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8D"/>
  </w:style>
  <w:style w:type="paragraph" w:styleId="Heading1">
    <w:name w:val="heading 1"/>
    <w:basedOn w:val="Normal"/>
    <w:next w:val="Normal"/>
    <w:link w:val="Heading1Char"/>
    <w:qFormat/>
    <w:rsid w:val="00E6602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F1"/>
  </w:style>
  <w:style w:type="paragraph" w:styleId="Footer">
    <w:name w:val="footer"/>
    <w:basedOn w:val="Normal"/>
    <w:link w:val="FooterChar"/>
    <w:uiPriority w:val="99"/>
    <w:unhideWhenUsed/>
    <w:rsid w:val="0072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F1"/>
  </w:style>
  <w:style w:type="paragraph" w:styleId="BalloonText">
    <w:name w:val="Balloon Text"/>
    <w:basedOn w:val="Normal"/>
    <w:link w:val="BalloonTextChar"/>
    <w:uiPriority w:val="99"/>
    <w:semiHidden/>
    <w:unhideWhenUsed/>
    <w:rsid w:val="0072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602B"/>
    <w:rPr>
      <w:rFonts w:ascii="Arial" w:eastAsia="Times New Roman" w:hAnsi="Arial" w:cs="Arial"/>
      <w:b/>
      <w:bCs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19A"/>
    <w:rPr>
      <w:vertAlign w:val="superscript"/>
    </w:rPr>
  </w:style>
  <w:style w:type="paragraph" w:customStyle="1" w:styleId="Liststycke">
    <w:name w:val="Liststycke"/>
    <w:basedOn w:val="Normal"/>
    <w:qFormat/>
    <w:rsid w:val="00C067A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80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9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3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5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ABC5-7CE3-469D-8D7B-B9D9A3E5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ACTALLIANCE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Penny Blachut</cp:lastModifiedBy>
  <cp:revision>5</cp:revision>
  <cp:lastPrinted>2016-11-29T09:30:00Z</cp:lastPrinted>
  <dcterms:created xsi:type="dcterms:W3CDTF">2017-03-13T14:35:00Z</dcterms:created>
  <dcterms:modified xsi:type="dcterms:W3CDTF">2017-03-14T11:49:00Z</dcterms:modified>
</cp:coreProperties>
</file>